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64" w:rsidRDefault="00037964" w:rsidP="00037964">
      <w:pPr>
        <w:pStyle w:val="Default"/>
      </w:pPr>
    </w:p>
    <w:p w:rsidR="00037964" w:rsidRDefault="00037964" w:rsidP="000379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ФЕДЕРАЛЬНАЯ СЛУЖБА ГОСУДАРСТВЕННОЙ РЕГИСТРАЦИИ, КАДАСТРА И КАРТОГРАФИИ</w:t>
      </w:r>
    </w:p>
    <w:p w:rsidR="00037964" w:rsidRDefault="00037964" w:rsidP="000379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</w:p>
    <w:p w:rsidR="00037964" w:rsidRDefault="00037964" w:rsidP="00037964">
      <w:pPr>
        <w:pStyle w:val="a3"/>
        <w:spacing w:before="0" w:beforeAutospacing="0" w:after="150" w:afterAutospacing="0" w:line="408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sz w:val="28"/>
          <w:szCs w:val="28"/>
        </w:rPr>
        <w:t>от 05.04.2023 № 18-0102/23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Управление кадастровых работ и землеустройства Росреестра сообщает.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Порядок предоставления сведений, содержащихся в ЕГРН, утвержден приказом Росреестра от 08.04.2021 № П/0149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 (далее – Порядок предоставления сведений ЕГРН).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В разделе 3 формы запроса о предоставлении сведений, содержащихся в ЕГРН, об объектах недвижимости и (или) их правообладателях (далее – Запрос) указываются сведения о заявителе (физическом лице, кадастровом инженере, арбитражном управляющем, нотариусе, судебном приставе-исполнителе) (приложение № 2 Порядка предоставления сведений ЕГРН).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В Запросе для кадастрового инженера предусмотрены поля для заполнения следующих сведений: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– наименование саморегулируемой организации кадастровых инженеров, членом которой является заявитель – кадастровый инженер;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–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инженеров;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– дата внесения сведений о физическом лице в такой реестр.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На текущий момент в Личном кабинете Официального сайта Росреестра при выборе услуг «Предоставление сведений об объектах недвижимости и (или) их правообладателях» и «Предоставление сведений в виде кадастрового плана территории» формой заявки не предусмотрены поля для внесения вышеуказанной информации о кадастровом инженере.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 xml:space="preserve">Вместе с тем, в настоящее время в целях реализации возможности запроса кадастровым инженером сведений об адресе электронной почты и (или) о почтовом адресе правообладателей смежных земельных участков ведется комплексная доработка информационных систем и сервисов Росреестра в части доработки XML-схемы заявления, </w:t>
      </w:r>
      <w:r w:rsidRPr="002F4ABE">
        <w:rPr>
          <w:color w:val="000000"/>
        </w:rPr>
        <w:lastRenderedPageBreak/>
        <w:t>подсистемы ФГИС ЕГРН, программного комплекса приема и выдачи документов, а также Личного кабинета Официального сайта Росреестра.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Дополнительно сообщаем, в соответствии с пунктом 33 Порядка предоставления сведений ЕГРН Запрос может быть представлен в публично-правовую компанию «</w:t>
      </w:r>
      <w:proofErr w:type="spellStart"/>
      <w:r w:rsidRPr="002F4ABE">
        <w:rPr>
          <w:color w:val="000000"/>
        </w:rPr>
        <w:t>Роскадастр</w:t>
      </w:r>
      <w:proofErr w:type="spellEnd"/>
      <w:r w:rsidRPr="002F4ABE">
        <w:rPr>
          <w:color w:val="000000"/>
        </w:rPr>
        <w:t>» в том числе в виде бумажного документа, представляемого заявителем при личном обращении, а также в виде бумажного документа путем его отправки по почте.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При этом следует отметить, вопрос о доработке сервиса «Запрос посредством доступа к ФГИС ЕГРН» Личного кабинета Официального сайта Росреестра в части получения кадастровым инженером сведений о правообладателях будет рассмотрен на ближайшем планировании развития указанной информационной системы.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both"/>
        <w:rPr>
          <w:color w:val="000000"/>
        </w:rPr>
      </w:pPr>
      <w:r w:rsidRPr="002F4ABE">
        <w:rPr>
          <w:color w:val="000000"/>
        </w:rPr>
        <w:t> </w:t>
      </w:r>
      <w:bookmarkStart w:id="0" w:name="_GoBack"/>
      <w:bookmarkEnd w:id="0"/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right"/>
        <w:rPr>
          <w:color w:val="000000"/>
        </w:rPr>
      </w:pPr>
      <w:r w:rsidRPr="002F4ABE">
        <w:rPr>
          <w:color w:val="000000"/>
        </w:rPr>
        <w:t> Начальник Управления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right"/>
        <w:rPr>
          <w:color w:val="000000"/>
        </w:rPr>
      </w:pPr>
      <w:r w:rsidRPr="002F4ABE">
        <w:rPr>
          <w:color w:val="000000"/>
        </w:rPr>
        <w:t>кадастровых работ и землеустройства</w:t>
      </w:r>
    </w:p>
    <w:p w:rsidR="00037964" w:rsidRPr="002F4ABE" w:rsidRDefault="00037964" w:rsidP="00037964">
      <w:pPr>
        <w:pStyle w:val="a3"/>
        <w:spacing w:before="0" w:beforeAutospacing="0" w:after="150" w:afterAutospacing="0" w:line="408" w:lineRule="atLeast"/>
        <w:jc w:val="right"/>
        <w:rPr>
          <w:color w:val="000000"/>
        </w:rPr>
      </w:pPr>
      <w:r w:rsidRPr="002F4ABE">
        <w:rPr>
          <w:color w:val="000000"/>
        </w:rPr>
        <w:t>М.Д. ХАРИТОВ</w:t>
      </w:r>
    </w:p>
    <w:p w:rsidR="00DC55D5" w:rsidRDefault="00DC55D5"/>
    <w:sectPr w:rsidR="00DC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2"/>
    <w:rsid w:val="00037964"/>
    <w:rsid w:val="002F4ABE"/>
    <w:rsid w:val="007978D2"/>
    <w:rsid w:val="008D02E9"/>
    <w:rsid w:val="00DC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E5A5F-A56F-448C-BCE0-8BF01050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9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796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2023-04-18T08:08:00Z</dcterms:created>
  <dcterms:modified xsi:type="dcterms:W3CDTF">2023-04-18T10:42:00Z</dcterms:modified>
</cp:coreProperties>
</file>