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7E" w:rsidRDefault="00635E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5E7E" w:rsidRDefault="00635E7E">
      <w:pPr>
        <w:pStyle w:val="ConsPlusNormal"/>
        <w:jc w:val="both"/>
        <w:outlineLvl w:val="0"/>
      </w:pPr>
    </w:p>
    <w:p w:rsidR="00635E7E" w:rsidRDefault="00635E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5E7E" w:rsidRDefault="00635E7E">
      <w:pPr>
        <w:pStyle w:val="ConsPlusTitle"/>
        <w:jc w:val="center"/>
      </w:pPr>
    </w:p>
    <w:p w:rsidR="00635E7E" w:rsidRDefault="00635E7E">
      <w:pPr>
        <w:pStyle w:val="ConsPlusTitle"/>
        <w:jc w:val="center"/>
      </w:pPr>
      <w:r>
        <w:t>ПОСТАНОВЛЕНИЕ</w:t>
      </w:r>
    </w:p>
    <w:p w:rsidR="00635E7E" w:rsidRDefault="00635E7E">
      <w:pPr>
        <w:pStyle w:val="ConsPlusTitle"/>
        <w:jc w:val="center"/>
      </w:pPr>
      <w:r>
        <w:t>от 15 декабря 2016 г. N 1371</w:t>
      </w:r>
    </w:p>
    <w:p w:rsidR="00635E7E" w:rsidRDefault="00635E7E">
      <w:pPr>
        <w:pStyle w:val="ConsPlusTitle"/>
        <w:jc w:val="center"/>
      </w:pPr>
    </w:p>
    <w:p w:rsidR="00635E7E" w:rsidRDefault="00635E7E">
      <w:pPr>
        <w:pStyle w:val="ConsPlusTitle"/>
        <w:jc w:val="center"/>
      </w:pPr>
      <w:r>
        <w:t>ОБ УТВЕРЖДЕНИИ ПРАВИЛ</w:t>
      </w:r>
    </w:p>
    <w:p w:rsidR="00635E7E" w:rsidRDefault="00635E7E">
      <w:pPr>
        <w:pStyle w:val="ConsPlusTitle"/>
        <w:jc w:val="center"/>
      </w:pPr>
      <w:r>
        <w:t>ОПРЕДЕЛЕНИЯ РАЗМЕРА ПЛАТЫ ЗА ИСПОЛЬЗОВАНИЕ СВЕДЕНИЙ ЕДИНОЙ</w:t>
      </w:r>
    </w:p>
    <w:p w:rsidR="00635E7E" w:rsidRDefault="00635E7E">
      <w:pPr>
        <w:pStyle w:val="ConsPlusTitle"/>
        <w:jc w:val="center"/>
      </w:pPr>
      <w:r>
        <w:t>ЭЛЕКТРОННОЙ КАРТОГРАФИЧЕСКОЙ ОСНОВЫ</w:t>
      </w:r>
    </w:p>
    <w:p w:rsidR="00635E7E" w:rsidRDefault="00635E7E">
      <w:pPr>
        <w:pStyle w:val="ConsPlusNormal"/>
        <w:jc w:val="center"/>
      </w:pPr>
    </w:p>
    <w:p w:rsidR="00635E7E" w:rsidRDefault="00635E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20</w:t>
        </w:r>
      </w:hyperlink>
      <w:r>
        <w:t xml:space="preserve"> Федерального закона "О геодезии, картографии и пространственных данных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35E7E" w:rsidRDefault="00635E7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использование сведений единой электронной картографической основы.</w:t>
      </w:r>
    </w:p>
    <w:p w:rsidR="00635E7E" w:rsidRDefault="00635E7E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right"/>
      </w:pPr>
      <w:r>
        <w:t>Председатель Правительства</w:t>
      </w:r>
    </w:p>
    <w:p w:rsidR="00635E7E" w:rsidRDefault="00635E7E">
      <w:pPr>
        <w:pStyle w:val="ConsPlusNormal"/>
        <w:jc w:val="right"/>
      </w:pPr>
      <w:r>
        <w:t>Российской Федерации</w:t>
      </w:r>
    </w:p>
    <w:p w:rsidR="00635E7E" w:rsidRDefault="00635E7E">
      <w:pPr>
        <w:pStyle w:val="ConsPlusNormal"/>
        <w:jc w:val="right"/>
      </w:pPr>
      <w:r>
        <w:t>Д.МЕДВЕДЕВ</w:t>
      </w: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right"/>
        <w:outlineLvl w:val="0"/>
      </w:pPr>
      <w:r>
        <w:t>Утверждены</w:t>
      </w:r>
    </w:p>
    <w:p w:rsidR="00635E7E" w:rsidRDefault="00635E7E">
      <w:pPr>
        <w:pStyle w:val="ConsPlusNormal"/>
        <w:jc w:val="right"/>
      </w:pPr>
      <w:r>
        <w:t>постановлением Правительства</w:t>
      </w:r>
    </w:p>
    <w:p w:rsidR="00635E7E" w:rsidRDefault="00635E7E">
      <w:pPr>
        <w:pStyle w:val="ConsPlusNormal"/>
        <w:jc w:val="right"/>
      </w:pPr>
      <w:r>
        <w:t>Российской Федерации</w:t>
      </w:r>
    </w:p>
    <w:p w:rsidR="00635E7E" w:rsidRDefault="00635E7E">
      <w:pPr>
        <w:pStyle w:val="ConsPlusNormal"/>
        <w:jc w:val="right"/>
      </w:pPr>
      <w:r>
        <w:t>от 15 декабря 2016 г. N 1371</w:t>
      </w: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Title"/>
        <w:jc w:val="center"/>
      </w:pPr>
      <w:bookmarkStart w:id="0" w:name="P27"/>
      <w:bookmarkEnd w:id="0"/>
      <w:r>
        <w:t>ПРАВИЛА</w:t>
      </w:r>
    </w:p>
    <w:p w:rsidR="00635E7E" w:rsidRDefault="00635E7E">
      <w:pPr>
        <w:pStyle w:val="ConsPlusTitle"/>
        <w:jc w:val="center"/>
      </w:pPr>
      <w:r>
        <w:t>ОПРЕДЕЛЕНИЯ РАЗМЕРА ПЛАТЫ ЗА ИСПОЛЬЗОВАНИЕ СВЕДЕНИЙ ЕДИНОЙ</w:t>
      </w:r>
    </w:p>
    <w:p w:rsidR="00635E7E" w:rsidRDefault="00635E7E">
      <w:pPr>
        <w:pStyle w:val="ConsPlusTitle"/>
        <w:jc w:val="center"/>
      </w:pPr>
      <w:r>
        <w:t>ЭЛЕКТРОННОЙ КАРТОГРАФИЧЕСКОЙ ОСНОВЫ</w:t>
      </w: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ind w:firstLine="540"/>
        <w:jc w:val="both"/>
      </w:pPr>
      <w:r>
        <w:t>1. Настоящие Правила устанавливают порядок определения размера платы за использование сведений единой электронной картографической основы (далее - картографическая основа).</w:t>
      </w:r>
    </w:p>
    <w:p w:rsidR="00635E7E" w:rsidRDefault="00635E7E">
      <w:pPr>
        <w:pStyle w:val="ConsPlusNormal"/>
        <w:ind w:firstLine="540"/>
        <w:jc w:val="both"/>
      </w:pPr>
      <w:r>
        <w:t>2. Размер платы за использование сведений картографической основы (РП) определяется по формуле:</w:t>
      </w: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center"/>
      </w:pPr>
      <w:r>
        <w:t xml:space="preserve">РП = Б x К x </w:t>
      </w:r>
      <w:proofErr w:type="gramStart"/>
      <w:r>
        <w:t>П</w:t>
      </w:r>
      <w:proofErr w:type="gramEnd"/>
      <w:r>
        <w:t xml:space="preserve"> x М,</w:t>
      </w:r>
    </w:p>
    <w:p w:rsidR="00635E7E" w:rsidRDefault="00635E7E">
      <w:pPr>
        <w:pStyle w:val="ConsPlusNormal"/>
        <w:ind w:firstLine="540"/>
        <w:jc w:val="both"/>
      </w:pPr>
    </w:p>
    <w:p w:rsidR="00635E7E" w:rsidRDefault="00635E7E">
      <w:pPr>
        <w:pStyle w:val="ConsPlusNormal"/>
        <w:ind w:firstLine="540"/>
        <w:jc w:val="both"/>
      </w:pPr>
      <w:r>
        <w:t>где:</w:t>
      </w:r>
    </w:p>
    <w:p w:rsidR="00635E7E" w:rsidRDefault="00635E7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стоимость базовой расчетной единицы;</w:t>
      </w:r>
    </w:p>
    <w:p w:rsidR="00635E7E" w:rsidRDefault="00635E7E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количество базовых расчетных единиц в соответствии с объемом предоставляемых сведений картографической основы;</w:t>
      </w:r>
    </w:p>
    <w:p w:rsidR="00635E7E" w:rsidRDefault="00635E7E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коэффициент, устанавливаемый в зависимости от условий использования сведений картографической основы, указанных в заявлении, подаваемом лицами, предусмотренными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Правил предоставления заинтересованным лицам сведений единой электронной картографической основы, утвержденных постановлением Правительства Российской Федерации от 15 декабря 2016 г. N 1370 "Об утверждении Правил предоставления заинтересованным лицам сведений единой электронной картографической основы";</w:t>
      </w:r>
    </w:p>
    <w:p w:rsidR="00635E7E" w:rsidRDefault="00635E7E">
      <w:pPr>
        <w:pStyle w:val="ConsPlusNormal"/>
        <w:ind w:firstLine="540"/>
        <w:jc w:val="both"/>
      </w:pPr>
      <w:r>
        <w:lastRenderedPageBreak/>
        <w:t>М - коэффициент, устанавливаемый в зависимости от масштаба предоставляемых сведений картографической основы.</w:t>
      </w:r>
    </w:p>
    <w:p w:rsidR="00635E7E" w:rsidRDefault="00635E7E">
      <w:pPr>
        <w:pStyle w:val="ConsPlusNormal"/>
        <w:ind w:firstLine="540"/>
        <w:jc w:val="both"/>
      </w:pPr>
      <w:r>
        <w:t>3. При предоставлении пространственных данных, содержащихся в государственных цифровых топографических картах открытого пользования и цифровых топографических планах открытого пользования, сгруппированных по определенной теме, размер платы за использование сведений картографической основы (РП) определяется по формуле:</w:t>
      </w: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center"/>
      </w:pPr>
      <w:r>
        <w:t>РП = Б x К x П x М x</w:t>
      </w:r>
      <w:proofErr w:type="gramStart"/>
      <w:r>
        <w:t xml:space="preserve"> Т</w:t>
      </w:r>
      <w:proofErr w:type="gramEnd"/>
      <w:r>
        <w:t>,</w:t>
      </w: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ind w:firstLine="540"/>
        <w:jc w:val="both"/>
      </w:pPr>
      <w:r>
        <w:t>где</w:t>
      </w:r>
      <w:proofErr w:type="gramStart"/>
      <w:r>
        <w:t xml:space="preserve"> Т</w:t>
      </w:r>
      <w:proofErr w:type="gramEnd"/>
      <w:r>
        <w:t xml:space="preserve"> - коэффициент, устанавливаемый в зависимости от пространственных данных, содержащихся в государственных цифровых топографических картах открытого пользования и цифровых топографических планах открытого пользования, сгруппированных по определенной теме.</w:t>
      </w:r>
    </w:p>
    <w:p w:rsidR="00635E7E" w:rsidRDefault="00635E7E">
      <w:pPr>
        <w:pStyle w:val="ConsPlusNormal"/>
        <w:ind w:firstLine="540"/>
        <w:jc w:val="both"/>
      </w:pPr>
      <w:r>
        <w:t>4. Базовой расчетной единицей является 1 кв. дециметр графического изображения предоставляемых сведений картографической основы в масштабе его создания.</w:t>
      </w:r>
    </w:p>
    <w:p w:rsidR="00635E7E" w:rsidRDefault="00635E7E">
      <w:pPr>
        <w:pStyle w:val="ConsPlusNormal"/>
        <w:ind w:firstLine="540"/>
        <w:jc w:val="both"/>
      </w:pPr>
      <w:r>
        <w:t xml:space="preserve">Стоимость базовой расчетной единицы устанавливается в зависимости от видов сведений картографической основы по перечню согласно </w:t>
      </w:r>
      <w:hyperlink w:anchor="P88" w:history="1">
        <w:r>
          <w:rPr>
            <w:color w:val="0000FF"/>
          </w:rPr>
          <w:t>приложению</w:t>
        </w:r>
      </w:hyperlink>
      <w:r>
        <w:t>.</w:t>
      </w:r>
    </w:p>
    <w:p w:rsidR="00635E7E" w:rsidRDefault="00635E7E">
      <w:pPr>
        <w:pStyle w:val="ConsPlusNormal"/>
        <w:ind w:firstLine="540"/>
        <w:jc w:val="both"/>
      </w:pPr>
      <w:bookmarkStart w:id="1" w:name="P48"/>
      <w:bookmarkEnd w:id="1"/>
      <w:r>
        <w:t xml:space="preserve">5. В зависимости от условий использования сведений картографической основы устанавливаются следующие значения коэффициента </w:t>
      </w:r>
      <w:proofErr w:type="gramStart"/>
      <w:r>
        <w:t>П</w:t>
      </w:r>
      <w:proofErr w:type="gramEnd"/>
      <w:r>
        <w:t>:</w:t>
      </w:r>
    </w:p>
    <w:p w:rsidR="00635E7E" w:rsidRDefault="00635E7E">
      <w:pPr>
        <w:pStyle w:val="ConsPlusNormal"/>
        <w:ind w:firstLine="540"/>
        <w:jc w:val="both"/>
      </w:pPr>
      <w:r>
        <w:t>1 - в целях изготовления 1 и более копий сведений картографической основы или их части без права передачи третьим лицам;</w:t>
      </w:r>
    </w:p>
    <w:p w:rsidR="00635E7E" w:rsidRDefault="00635E7E">
      <w:pPr>
        <w:pStyle w:val="ConsPlusNormal"/>
        <w:ind w:firstLine="540"/>
        <w:jc w:val="both"/>
      </w:pPr>
      <w:r>
        <w:t>1,8 - в целях изготовления 1 и более копий сведений картографической основы или их части с правом передачи ограниченному кругу третьих лиц;</w:t>
      </w:r>
    </w:p>
    <w:p w:rsidR="00635E7E" w:rsidRDefault="00635E7E">
      <w:pPr>
        <w:pStyle w:val="ConsPlusNormal"/>
        <w:ind w:firstLine="540"/>
        <w:jc w:val="both"/>
      </w:pPr>
      <w:r>
        <w:t>3 - в целях изготовления 1 и более копий сведений картографической основы или их части с правом передачи неограниченному кругу третьих лиц;</w:t>
      </w:r>
    </w:p>
    <w:p w:rsidR="00635E7E" w:rsidRDefault="00635E7E">
      <w:pPr>
        <w:pStyle w:val="ConsPlusNormal"/>
        <w:ind w:firstLine="540"/>
        <w:jc w:val="both"/>
      </w:pPr>
      <w:r>
        <w:t>1,5 - в целях переработки (создания производных) сведений картографической основы или их части без права передачи третьим лицам;</w:t>
      </w:r>
    </w:p>
    <w:p w:rsidR="00635E7E" w:rsidRDefault="00635E7E">
      <w:pPr>
        <w:pStyle w:val="ConsPlusNormal"/>
        <w:ind w:firstLine="540"/>
        <w:jc w:val="both"/>
      </w:pPr>
      <w:r>
        <w:t>2,8 - в целях переработки (создания производных) сведений картографической основы или их части с правом передачи ограниченному кругу третьих лиц;</w:t>
      </w:r>
    </w:p>
    <w:p w:rsidR="00635E7E" w:rsidRDefault="00635E7E">
      <w:pPr>
        <w:pStyle w:val="ConsPlusNormal"/>
        <w:ind w:firstLine="540"/>
        <w:jc w:val="both"/>
      </w:pPr>
      <w:r>
        <w:t>3 - в целях переработки (создания производных) сведений картографической основы или их части с правом передачи неограниченному кругу третьих лиц;</w:t>
      </w:r>
    </w:p>
    <w:p w:rsidR="00635E7E" w:rsidRDefault="00635E7E">
      <w:pPr>
        <w:pStyle w:val="ConsPlusNormal"/>
        <w:ind w:firstLine="540"/>
        <w:jc w:val="both"/>
      </w:pPr>
      <w:r>
        <w:t>2 - в целях доведения сведений картографической основы или их части до всеобщего сведения посредством информационно-телекоммуникационной сети "Интернет".</w:t>
      </w:r>
    </w:p>
    <w:p w:rsidR="00635E7E" w:rsidRDefault="00635E7E">
      <w:pPr>
        <w:pStyle w:val="ConsPlusNormal"/>
        <w:ind w:firstLine="540"/>
        <w:jc w:val="both"/>
      </w:pPr>
      <w:r>
        <w:t xml:space="preserve">6. В случае многократного использования сведений картографической основы в течение периода, не превышающего 1 календарного года, в целях, предусмотренных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Правил, устанавливается двукратное значение коэффициента П.</w:t>
      </w:r>
    </w:p>
    <w:p w:rsidR="00635E7E" w:rsidRDefault="00635E7E">
      <w:pPr>
        <w:pStyle w:val="ConsPlusNormal"/>
        <w:ind w:firstLine="540"/>
        <w:jc w:val="both"/>
      </w:pPr>
      <w:r>
        <w:t>7. В зависимости от масштаба предоставляемых сведений картографической основы устанавливаются следующие значения коэффициента М:</w:t>
      </w:r>
    </w:p>
    <w:p w:rsidR="00635E7E" w:rsidRDefault="00635E7E">
      <w:pPr>
        <w:pStyle w:val="ConsPlusNormal"/>
        <w:ind w:firstLine="540"/>
        <w:jc w:val="both"/>
      </w:pPr>
      <w:r>
        <w:t>3 - при масштабе 1:2000;</w:t>
      </w:r>
    </w:p>
    <w:p w:rsidR="00635E7E" w:rsidRDefault="00635E7E">
      <w:pPr>
        <w:pStyle w:val="ConsPlusNormal"/>
        <w:ind w:firstLine="540"/>
        <w:jc w:val="both"/>
      </w:pPr>
      <w:r>
        <w:t>2,75 - при масштабе 1:5000;</w:t>
      </w:r>
    </w:p>
    <w:p w:rsidR="00635E7E" w:rsidRDefault="00635E7E">
      <w:pPr>
        <w:pStyle w:val="ConsPlusNormal"/>
        <w:ind w:firstLine="540"/>
        <w:jc w:val="both"/>
      </w:pPr>
      <w:r>
        <w:t>2,5 - при масштабе 1:10000;</w:t>
      </w:r>
    </w:p>
    <w:p w:rsidR="00635E7E" w:rsidRDefault="00635E7E">
      <w:pPr>
        <w:pStyle w:val="ConsPlusNormal"/>
        <w:ind w:firstLine="540"/>
        <w:jc w:val="both"/>
      </w:pPr>
      <w:r>
        <w:t>2,25 - при масштабе 1:25000;</w:t>
      </w:r>
    </w:p>
    <w:p w:rsidR="00635E7E" w:rsidRDefault="00635E7E">
      <w:pPr>
        <w:pStyle w:val="ConsPlusNormal"/>
        <w:ind w:firstLine="540"/>
        <w:jc w:val="both"/>
      </w:pPr>
      <w:r>
        <w:t>2 - при масштабе 1:50000;</w:t>
      </w:r>
    </w:p>
    <w:p w:rsidR="00635E7E" w:rsidRDefault="00635E7E">
      <w:pPr>
        <w:pStyle w:val="ConsPlusNormal"/>
        <w:ind w:firstLine="540"/>
        <w:jc w:val="both"/>
      </w:pPr>
      <w:r>
        <w:t>1,75 - при масштабе 1:100000;</w:t>
      </w:r>
    </w:p>
    <w:p w:rsidR="00635E7E" w:rsidRDefault="00635E7E">
      <w:pPr>
        <w:pStyle w:val="ConsPlusNormal"/>
        <w:ind w:firstLine="540"/>
        <w:jc w:val="both"/>
      </w:pPr>
      <w:r>
        <w:t>1,85 - при масштабе 1:200000;</w:t>
      </w:r>
    </w:p>
    <w:p w:rsidR="00635E7E" w:rsidRDefault="00635E7E">
      <w:pPr>
        <w:pStyle w:val="ConsPlusNormal"/>
        <w:ind w:firstLine="540"/>
        <w:jc w:val="both"/>
      </w:pPr>
      <w:r>
        <w:t>1 - при масштабе 1:2500000.</w:t>
      </w:r>
    </w:p>
    <w:p w:rsidR="00635E7E" w:rsidRDefault="00635E7E">
      <w:pPr>
        <w:pStyle w:val="ConsPlusNormal"/>
        <w:ind w:firstLine="540"/>
        <w:jc w:val="both"/>
      </w:pPr>
      <w:r>
        <w:t>8. При предоставлении пространственных данных, содержащихся в государственных цифровых топографических картах открытого пользования или цифровых топографических планах открытого пользования, устанавливаются следующие значения коэффициента</w:t>
      </w:r>
      <w:proofErr w:type="gramStart"/>
      <w:r>
        <w:t xml:space="preserve"> Т</w:t>
      </w:r>
      <w:proofErr w:type="gramEnd"/>
      <w:r>
        <w:t>:</w:t>
      </w:r>
    </w:p>
    <w:p w:rsidR="00635E7E" w:rsidRDefault="00635E7E">
      <w:pPr>
        <w:pStyle w:val="ConsPlusNormal"/>
        <w:ind w:firstLine="540"/>
        <w:jc w:val="both"/>
      </w:pPr>
      <w:r>
        <w:t>0,15 - при предоставлении данных о рельефе суши;</w:t>
      </w:r>
    </w:p>
    <w:p w:rsidR="00635E7E" w:rsidRDefault="00635E7E">
      <w:pPr>
        <w:pStyle w:val="ConsPlusNormal"/>
        <w:ind w:firstLine="540"/>
        <w:jc w:val="both"/>
      </w:pPr>
      <w:r>
        <w:t>0,08 - при предоставлении данных о растительном покрове и грунтах;</w:t>
      </w:r>
    </w:p>
    <w:p w:rsidR="00635E7E" w:rsidRDefault="00635E7E">
      <w:pPr>
        <w:pStyle w:val="ConsPlusNormal"/>
        <w:ind w:firstLine="540"/>
        <w:jc w:val="both"/>
      </w:pPr>
      <w:r>
        <w:t>0,12 - при предоставлении данных о гидрографии и гидротехнических сооружениях;</w:t>
      </w:r>
    </w:p>
    <w:p w:rsidR="00635E7E" w:rsidRDefault="00635E7E">
      <w:pPr>
        <w:pStyle w:val="ConsPlusNormal"/>
        <w:ind w:firstLine="540"/>
        <w:jc w:val="both"/>
      </w:pPr>
      <w:r>
        <w:t>0,45 - при предоставлении данных о населенных пунктах;</w:t>
      </w:r>
    </w:p>
    <w:p w:rsidR="00635E7E" w:rsidRDefault="00635E7E">
      <w:pPr>
        <w:pStyle w:val="ConsPlusNormal"/>
        <w:ind w:firstLine="540"/>
        <w:jc w:val="both"/>
      </w:pPr>
      <w:r>
        <w:t>0,1 - при предоставлении данных о государственной границе Российской Федерации;</w:t>
      </w:r>
    </w:p>
    <w:p w:rsidR="00635E7E" w:rsidRDefault="00635E7E">
      <w:pPr>
        <w:pStyle w:val="ConsPlusNormal"/>
        <w:ind w:firstLine="540"/>
        <w:jc w:val="both"/>
      </w:pPr>
      <w:r>
        <w:lastRenderedPageBreak/>
        <w:t>0,1 - при предоставлении данных о границе между субъектами Российской Федерации;</w:t>
      </w:r>
    </w:p>
    <w:p w:rsidR="00635E7E" w:rsidRDefault="00635E7E">
      <w:pPr>
        <w:pStyle w:val="ConsPlusNormal"/>
        <w:ind w:firstLine="540"/>
        <w:jc w:val="both"/>
      </w:pPr>
      <w:r>
        <w:t>0,1 - при предоставлении данных о наименованиях географических объектов;</w:t>
      </w:r>
    </w:p>
    <w:p w:rsidR="00635E7E" w:rsidRDefault="00635E7E">
      <w:pPr>
        <w:pStyle w:val="ConsPlusNormal"/>
        <w:ind w:firstLine="540"/>
        <w:jc w:val="both"/>
      </w:pPr>
      <w:r>
        <w:t>0,08 - при предоставлении данных о дорожной сети и дорожных сооружениях;</w:t>
      </w:r>
    </w:p>
    <w:p w:rsidR="00635E7E" w:rsidRDefault="00635E7E">
      <w:pPr>
        <w:pStyle w:val="ConsPlusNormal"/>
        <w:ind w:firstLine="540"/>
        <w:jc w:val="both"/>
      </w:pPr>
      <w:r>
        <w:t>0,02 - при предоставлении данных о промышленных, сельскохозяйственных и социально-культурных объектах.</w:t>
      </w:r>
    </w:p>
    <w:p w:rsidR="00635E7E" w:rsidRDefault="00635E7E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Органам государственной власти Российской Федерации, органам государственной власти субъектов Российской Федерации, органам местного самоуправления, государственным образовательным организациям, а также государственным (муниципальным) учреждениям для выполнения государственного (муниципального) задания и организациям, выполняющим работы по государственным или муниципальным контрактам, если такими контрактами или заданиями предусмотрена необходимость использования соответствующих сведений картографической основы, сведения картографической основы предоставляются без взимания платы.</w:t>
      </w:r>
      <w:proofErr w:type="gramEnd"/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right"/>
        <w:outlineLvl w:val="1"/>
      </w:pPr>
      <w:r>
        <w:t>Приложение</w:t>
      </w:r>
    </w:p>
    <w:p w:rsidR="00635E7E" w:rsidRDefault="00635E7E">
      <w:pPr>
        <w:pStyle w:val="ConsPlusNormal"/>
        <w:jc w:val="right"/>
      </w:pPr>
      <w:r>
        <w:t>к Правилам определения</w:t>
      </w:r>
    </w:p>
    <w:p w:rsidR="00635E7E" w:rsidRDefault="00635E7E">
      <w:pPr>
        <w:pStyle w:val="ConsPlusNormal"/>
        <w:jc w:val="right"/>
      </w:pPr>
      <w:r>
        <w:t>размера платы за использование</w:t>
      </w:r>
    </w:p>
    <w:p w:rsidR="00635E7E" w:rsidRDefault="00635E7E">
      <w:pPr>
        <w:pStyle w:val="ConsPlusNormal"/>
        <w:jc w:val="right"/>
      </w:pPr>
      <w:r>
        <w:t xml:space="preserve">сведений </w:t>
      </w:r>
      <w:proofErr w:type="gramStart"/>
      <w:r>
        <w:t>единой</w:t>
      </w:r>
      <w:proofErr w:type="gramEnd"/>
      <w:r>
        <w:t xml:space="preserve"> электронной</w:t>
      </w:r>
    </w:p>
    <w:p w:rsidR="00635E7E" w:rsidRDefault="00635E7E">
      <w:pPr>
        <w:pStyle w:val="ConsPlusNormal"/>
        <w:jc w:val="right"/>
      </w:pPr>
      <w:r>
        <w:t>картографической основы</w:t>
      </w: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center"/>
      </w:pPr>
      <w:bookmarkStart w:id="2" w:name="P88"/>
      <w:bookmarkEnd w:id="2"/>
      <w:r>
        <w:t>ПЕРЕЧЕНЬ</w:t>
      </w:r>
    </w:p>
    <w:p w:rsidR="00635E7E" w:rsidRDefault="00635E7E">
      <w:pPr>
        <w:pStyle w:val="ConsPlusNormal"/>
        <w:jc w:val="center"/>
      </w:pPr>
      <w:r>
        <w:t>ВИДОВ СВЕДЕНИЙ ЕДИНОЙ ЭЛЕКТРОННОЙ КАРТОГРАФИЧЕСКОЙ ОСНОВЫ,</w:t>
      </w:r>
    </w:p>
    <w:p w:rsidR="00635E7E" w:rsidRDefault="00635E7E">
      <w:pPr>
        <w:pStyle w:val="ConsPlusNormal"/>
        <w:jc w:val="center"/>
      </w:pPr>
      <w:r>
        <w:t xml:space="preserve">ЗА </w:t>
      </w:r>
      <w:proofErr w:type="gramStart"/>
      <w:r>
        <w:t>ИСПОЛЬЗОВАНИЕ</w:t>
      </w:r>
      <w:proofErr w:type="gramEnd"/>
      <w:r>
        <w:t xml:space="preserve"> КОТОРЫХ ВЗИМАЕТСЯ ПЛАТА</w:t>
      </w: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right"/>
      </w:pPr>
      <w:r>
        <w:t>(рублей)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3"/>
        <w:gridCol w:w="1655"/>
        <w:gridCol w:w="1655"/>
      </w:tblGrid>
      <w:tr w:rsidR="00635E7E">
        <w:tc>
          <w:tcPr>
            <w:tcW w:w="5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5E7E" w:rsidRDefault="00635E7E">
            <w:pPr>
              <w:pStyle w:val="ConsPlusNormal"/>
              <w:jc w:val="center"/>
            </w:pPr>
            <w:r>
              <w:t>Виды сведений единой электронной картографической основы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5E7E" w:rsidRDefault="00635E7E">
            <w:pPr>
              <w:pStyle w:val="ConsPlusNormal"/>
              <w:jc w:val="center"/>
            </w:pPr>
            <w:r>
              <w:t>Стоимость базовой расчетной единицы</w:t>
            </w:r>
          </w:p>
        </w:tc>
      </w:tr>
      <w:tr w:rsidR="00635E7E">
        <w:tc>
          <w:tcPr>
            <w:tcW w:w="580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5E7E" w:rsidRDefault="00635E7E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35E7E" w:rsidRDefault="00635E7E">
            <w:pPr>
              <w:pStyle w:val="ConsPlusNormal"/>
              <w:jc w:val="center"/>
            </w:pPr>
            <w:r>
              <w:t>в векторной форме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5E7E" w:rsidRDefault="00635E7E">
            <w:pPr>
              <w:pStyle w:val="ConsPlusNormal"/>
              <w:jc w:val="center"/>
            </w:pPr>
            <w:r>
              <w:t>в растровой форме</w:t>
            </w:r>
          </w:p>
        </w:tc>
      </w:tr>
      <w:tr w:rsidR="00635E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7E" w:rsidRDefault="00635E7E">
            <w:pPr>
              <w:pStyle w:val="ConsPlusNormal"/>
            </w:pPr>
            <w:r>
              <w:t>1. Ортофотопланы и (или) ортофотокарты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7E" w:rsidRDefault="00635E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7E" w:rsidRDefault="00635E7E">
            <w:pPr>
              <w:pStyle w:val="ConsPlusNormal"/>
              <w:jc w:val="center"/>
            </w:pPr>
            <w:r>
              <w:t xml:space="preserve">10 </w:t>
            </w:r>
            <w:hyperlink w:anchor="P114" w:history="1">
              <w:r>
                <w:rPr>
                  <w:color w:val="0000FF"/>
                </w:rPr>
                <w:t>&lt;1&gt;</w:t>
              </w:r>
            </w:hyperlink>
          </w:p>
          <w:p w:rsidR="00635E7E" w:rsidRDefault="00635E7E">
            <w:pPr>
              <w:pStyle w:val="ConsPlusNormal"/>
              <w:jc w:val="center"/>
            </w:pPr>
            <w:r>
              <w:t xml:space="preserve">0,04 </w:t>
            </w:r>
            <w:hyperlink w:anchor="P1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35E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635E7E" w:rsidRDefault="00635E7E">
            <w:pPr>
              <w:pStyle w:val="ConsPlusNormal"/>
            </w:pPr>
            <w:r>
              <w:t>2. Государственные цифровые топографические карты открытого пользования, государственные цифровые топографические планы открытого пользования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35E7E" w:rsidRDefault="00635E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35E7E" w:rsidRDefault="00635E7E">
            <w:pPr>
              <w:pStyle w:val="ConsPlusNormal"/>
              <w:jc w:val="center"/>
            </w:pPr>
            <w:r>
              <w:t>-</w:t>
            </w:r>
          </w:p>
        </w:tc>
      </w:tr>
      <w:tr w:rsidR="00635E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635E7E" w:rsidRDefault="00635E7E">
            <w:pPr>
              <w:pStyle w:val="ConsPlusNormal"/>
            </w:pPr>
            <w:r>
              <w:t>3. Пространственные данные, содержащиеся в государственных цифровых топографических картах открытого пользования и цифровых топографических планах открытого пользования, сгруппированные по определенной теме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35E7E" w:rsidRDefault="00635E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35E7E" w:rsidRDefault="00635E7E">
            <w:pPr>
              <w:pStyle w:val="ConsPlusNormal"/>
              <w:jc w:val="center"/>
            </w:pPr>
            <w:r>
              <w:t xml:space="preserve">10 </w:t>
            </w:r>
            <w:hyperlink w:anchor="P114" w:history="1">
              <w:r>
                <w:rPr>
                  <w:color w:val="0000FF"/>
                </w:rPr>
                <w:t>&lt;1&gt;</w:t>
              </w:r>
            </w:hyperlink>
          </w:p>
          <w:p w:rsidR="00635E7E" w:rsidRDefault="00635E7E">
            <w:pPr>
              <w:pStyle w:val="ConsPlusNormal"/>
              <w:jc w:val="center"/>
            </w:pPr>
            <w:r>
              <w:t xml:space="preserve">0,04 </w:t>
            </w:r>
            <w:hyperlink w:anchor="P1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35E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7E" w:rsidRDefault="00635E7E">
            <w:pPr>
              <w:pStyle w:val="ConsPlusNormal"/>
            </w:pPr>
            <w:r>
              <w:t>4. Общегеографическая карта масштаба 1:2500000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7E" w:rsidRDefault="00635E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7E" w:rsidRDefault="00635E7E">
            <w:pPr>
              <w:pStyle w:val="ConsPlusNormal"/>
              <w:jc w:val="center"/>
            </w:pPr>
            <w:r>
              <w:t xml:space="preserve">10 </w:t>
            </w:r>
            <w:hyperlink w:anchor="P114" w:history="1">
              <w:r>
                <w:rPr>
                  <w:color w:val="0000FF"/>
                </w:rPr>
                <w:t>&lt;1&gt;</w:t>
              </w:r>
            </w:hyperlink>
          </w:p>
          <w:p w:rsidR="00635E7E" w:rsidRDefault="00635E7E">
            <w:pPr>
              <w:pStyle w:val="ConsPlusNormal"/>
              <w:jc w:val="center"/>
            </w:pPr>
            <w:r>
              <w:t xml:space="preserve">0,04 </w:t>
            </w:r>
            <w:hyperlink w:anchor="P11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ind w:firstLine="540"/>
        <w:jc w:val="both"/>
      </w:pPr>
      <w:r>
        <w:t>--------------------------------</w:t>
      </w:r>
    </w:p>
    <w:p w:rsidR="00635E7E" w:rsidRDefault="00635E7E">
      <w:pPr>
        <w:pStyle w:val="ConsPlusNormal"/>
        <w:ind w:firstLine="540"/>
        <w:jc w:val="both"/>
      </w:pPr>
      <w:bookmarkStart w:id="3" w:name="P114"/>
      <w:bookmarkEnd w:id="3"/>
      <w:r>
        <w:t>&lt;1</w:t>
      </w:r>
      <w:proofErr w:type="gramStart"/>
      <w:r>
        <w:t>&gt; Д</w:t>
      </w:r>
      <w:proofErr w:type="gramEnd"/>
      <w:r>
        <w:t>ля материалов и данных в формате с разрешением не менее 300 dpi.</w:t>
      </w:r>
    </w:p>
    <w:p w:rsidR="00635E7E" w:rsidRDefault="00635E7E">
      <w:pPr>
        <w:pStyle w:val="ConsPlusNormal"/>
        <w:ind w:firstLine="540"/>
        <w:jc w:val="both"/>
      </w:pPr>
      <w:bookmarkStart w:id="4" w:name="P115"/>
      <w:bookmarkEnd w:id="4"/>
      <w:r>
        <w:t>&lt;2</w:t>
      </w:r>
      <w:proofErr w:type="gramStart"/>
      <w:r>
        <w:t>&gt; Д</w:t>
      </w:r>
      <w:proofErr w:type="gramEnd"/>
      <w:r>
        <w:t>ля материалов и данных в формате с разрешением не менее 96 dpi и не более 300 dpi.</w:t>
      </w: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jc w:val="both"/>
      </w:pPr>
    </w:p>
    <w:p w:rsidR="00635E7E" w:rsidRDefault="00635E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635E7E">
      <w:bookmarkStart w:id="5" w:name="_GoBack"/>
      <w:bookmarkEnd w:id="5"/>
    </w:p>
    <w:sectPr w:rsidR="0070514A" w:rsidSect="009C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7E"/>
    <w:rsid w:val="001417D4"/>
    <w:rsid w:val="00333B45"/>
    <w:rsid w:val="00635E7E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C41813B5AC38E06843491FD7D5306BC17809BBEA4128CD77BD2ABBE39EDA933FB0C7EBAAD598056f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C41813B5AC38E06843491FD7D5306BC178994B9A3128CD77BD2ABBE39EDA933FB0C7EBAAD588756f5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2017-04-03T13:31:00Z</dcterms:created>
  <dcterms:modified xsi:type="dcterms:W3CDTF">2017-04-03T13:32:00Z</dcterms:modified>
</cp:coreProperties>
</file>